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7A" w:rsidRPr="00544385" w:rsidRDefault="00542B7A" w:rsidP="00542B7A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r w:rsidRPr="00544385">
        <w:rPr>
          <w:rFonts w:ascii="PT Astra Serif" w:hAnsi="PT Astra Serif"/>
          <w:b/>
          <w:sz w:val="26"/>
          <w:szCs w:val="26"/>
        </w:rPr>
        <w:t>КОНТРОЛЬНО-СЧЕТНАЯ ПАЛАТА ГОРОДА ЮГОРСКА</w:t>
      </w:r>
    </w:p>
    <w:p w:rsidR="00A3082F" w:rsidRPr="00544385" w:rsidRDefault="00A3082F" w:rsidP="00542B7A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542B7A" w:rsidRPr="003A0068" w:rsidRDefault="00542B7A" w:rsidP="00542B7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A0068">
        <w:rPr>
          <w:rFonts w:ascii="PT Astra Serif" w:hAnsi="PT Astra Serif"/>
          <w:sz w:val="24"/>
          <w:szCs w:val="24"/>
        </w:rPr>
        <w:t>628260 Российская Федерация, Тюменская область,</w:t>
      </w:r>
    </w:p>
    <w:p w:rsidR="00542B7A" w:rsidRPr="003A0068" w:rsidRDefault="00542B7A" w:rsidP="00542B7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A0068">
        <w:rPr>
          <w:rFonts w:ascii="PT Astra Serif" w:hAnsi="PT Astra Serif"/>
          <w:sz w:val="24"/>
          <w:szCs w:val="24"/>
        </w:rPr>
        <w:t>Ханты-Мансийский автономный окр</w:t>
      </w:r>
      <w:r w:rsidR="003A0068" w:rsidRPr="003A0068">
        <w:rPr>
          <w:rFonts w:ascii="PT Astra Serif" w:hAnsi="PT Astra Serif"/>
          <w:sz w:val="24"/>
          <w:szCs w:val="24"/>
        </w:rPr>
        <w:t>уг</w:t>
      </w:r>
      <w:r w:rsidR="003A0068" w:rsidRPr="003A0068">
        <w:rPr>
          <w:rFonts w:ascii="PT Astra Serif" w:hAnsi="PT Astra Serif"/>
          <w:sz w:val="24"/>
          <w:szCs w:val="24"/>
        </w:rPr>
        <w:tab/>
      </w:r>
      <w:r w:rsidR="003A0068" w:rsidRPr="003A0068">
        <w:rPr>
          <w:rFonts w:ascii="PT Astra Serif" w:hAnsi="PT Astra Serif"/>
          <w:sz w:val="24"/>
          <w:szCs w:val="24"/>
        </w:rPr>
        <w:tab/>
      </w:r>
      <w:r w:rsidR="003A0068" w:rsidRPr="003A0068">
        <w:rPr>
          <w:rFonts w:ascii="PT Astra Serif" w:hAnsi="PT Astra Serif"/>
          <w:sz w:val="24"/>
          <w:szCs w:val="24"/>
        </w:rPr>
        <w:tab/>
        <w:t xml:space="preserve">            </w:t>
      </w:r>
      <w:r w:rsidR="003A0068">
        <w:rPr>
          <w:rFonts w:ascii="PT Astra Serif" w:hAnsi="PT Astra Serif"/>
          <w:sz w:val="24"/>
          <w:szCs w:val="24"/>
        </w:rPr>
        <w:t xml:space="preserve">         </w:t>
      </w:r>
      <w:r w:rsidRPr="003A0068">
        <w:rPr>
          <w:rFonts w:ascii="PT Astra Serif" w:hAnsi="PT Astra Serif"/>
          <w:sz w:val="24"/>
          <w:szCs w:val="24"/>
        </w:rPr>
        <w:t>Телефакс: (34675) 50083</w:t>
      </w:r>
    </w:p>
    <w:p w:rsidR="00542B7A" w:rsidRPr="003A0068" w:rsidRDefault="00542B7A" w:rsidP="00542B7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A0068">
        <w:rPr>
          <w:rFonts w:ascii="PT Astra Serif" w:hAnsi="PT Astra Serif"/>
          <w:sz w:val="24"/>
          <w:szCs w:val="24"/>
        </w:rPr>
        <w:t xml:space="preserve">г. Югорск  ул. 40 лет Победы 11  </w:t>
      </w:r>
      <w:r w:rsidRPr="003A0068">
        <w:rPr>
          <w:rFonts w:ascii="PT Astra Serif" w:hAnsi="PT Astra Serif"/>
          <w:sz w:val="24"/>
          <w:szCs w:val="24"/>
        </w:rPr>
        <w:tab/>
      </w:r>
      <w:r w:rsidRPr="003A0068">
        <w:rPr>
          <w:rFonts w:ascii="PT Astra Serif" w:hAnsi="PT Astra Serif"/>
          <w:sz w:val="24"/>
          <w:szCs w:val="24"/>
        </w:rPr>
        <w:tab/>
      </w:r>
      <w:r w:rsidRPr="003A0068">
        <w:rPr>
          <w:rFonts w:ascii="PT Astra Serif" w:hAnsi="PT Astra Serif"/>
          <w:sz w:val="24"/>
          <w:szCs w:val="24"/>
        </w:rPr>
        <w:tab/>
      </w:r>
      <w:r w:rsidRPr="003A0068">
        <w:rPr>
          <w:rFonts w:ascii="PT Astra Serif" w:hAnsi="PT Astra Serif"/>
          <w:sz w:val="24"/>
          <w:szCs w:val="24"/>
        </w:rPr>
        <w:tab/>
        <w:t xml:space="preserve">          </w:t>
      </w:r>
      <w:r w:rsidR="003A0068" w:rsidRPr="003A0068">
        <w:rPr>
          <w:rFonts w:ascii="PT Astra Serif" w:hAnsi="PT Astra Serif"/>
          <w:sz w:val="24"/>
          <w:szCs w:val="24"/>
        </w:rPr>
        <w:t xml:space="preserve">    </w:t>
      </w:r>
      <w:r w:rsidR="003A0068">
        <w:rPr>
          <w:rFonts w:ascii="PT Astra Serif" w:hAnsi="PT Astra Serif"/>
          <w:sz w:val="24"/>
          <w:szCs w:val="24"/>
        </w:rPr>
        <w:t xml:space="preserve">       </w:t>
      </w:r>
      <w:r w:rsidRPr="003A0068">
        <w:rPr>
          <w:rFonts w:ascii="PT Astra Serif" w:hAnsi="PT Astra Serif"/>
          <w:sz w:val="24"/>
          <w:szCs w:val="24"/>
        </w:rPr>
        <w:t>Телефон: 50083</w:t>
      </w:r>
    </w:p>
    <w:p w:rsidR="00542B7A" w:rsidRPr="00544385" w:rsidRDefault="00542B7A" w:rsidP="00542B7A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544385">
        <w:rPr>
          <w:rFonts w:ascii="PT Astra Serif" w:hAnsi="PT Astra Serif"/>
          <w:b/>
          <w:sz w:val="26"/>
          <w:szCs w:val="26"/>
        </w:rPr>
        <w:t>_________________________________________________</w:t>
      </w:r>
      <w:r w:rsidR="00D87B14">
        <w:rPr>
          <w:rFonts w:ascii="PT Astra Serif" w:hAnsi="PT Astra Serif"/>
          <w:b/>
          <w:sz w:val="26"/>
          <w:szCs w:val="26"/>
        </w:rPr>
        <w:t>_______________________</w:t>
      </w:r>
    </w:p>
    <w:p w:rsidR="00542B7A" w:rsidRPr="00544385" w:rsidRDefault="00542B7A" w:rsidP="00542B7A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544385">
        <w:rPr>
          <w:rFonts w:ascii="PT Astra Serif" w:hAnsi="PT Astra Serif"/>
          <w:b/>
          <w:sz w:val="26"/>
          <w:szCs w:val="26"/>
        </w:rPr>
        <w:t>ЭКСПЕРТНОЕ ЗАКЛЮЧЕНИЕ</w:t>
      </w:r>
    </w:p>
    <w:p w:rsidR="00542B7A" w:rsidRPr="003A0068" w:rsidRDefault="00542B7A" w:rsidP="00542B7A">
      <w:pPr>
        <w:spacing w:after="0"/>
        <w:jc w:val="center"/>
        <w:rPr>
          <w:rFonts w:ascii="PT Astra Serif" w:hAnsi="PT Astra Serif"/>
          <w:bCs/>
          <w:sz w:val="24"/>
          <w:szCs w:val="24"/>
        </w:rPr>
      </w:pPr>
      <w:r w:rsidRPr="003A0068">
        <w:rPr>
          <w:rFonts w:ascii="PT Astra Serif" w:hAnsi="PT Astra Serif"/>
          <w:sz w:val="24"/>
          <w:szCs w:val="24"/>
        </w:rPr>
        <w:t xml:space="preserve">на проект решения Думы города Югорска </w:t>
      </w:r>
      <w:r w:rsidR="00761E00">
        <w:rPr>
          <w:rFonts w:ascii="PT Astra Serif" w:hAnsi="PT Astra Serif"/>
          <w:sz w:val="24"/>
          <w:szCs w:val="24"/>
        </w:rPr>
        <w:t xml:space="preserve">  Ханты-Мансийского автономного округа </w:t>
      </w:r>
      <w:r w:rsidR="005C2BC3">
        <w:rPr>
          <w:rFonts w:ascii="PT Astra Serif" w:hAnsi="PT Astra Serif"/>
          <w:sz w:val="24"/>
          <w:szCs w:val="24"/>
        </w:rPr>
        <w:t xml:space="preserve"> </w:t>
      </w:r>
      <w:r w:rsidR="00761E00">
        <w:rPr>
          <w:rFonts w:ascii="PT Astra Serif" w:hAnsi="PT Astra Serif"/>
          <w:sz w:val="24"/>
          <w:szCs w:val="24"/>
        </w:rPr>
        <w:t xml:space="preserve">–Югры </w:t>
      </w:r>
      <w:r w:rsidRPr="003A0068">
        <w:rPr>
          <w:rFonts w:ascii="PT Astra Serif" w:hAnsi="PT Astra Serif"/>
          <w:sz w:val="24"/>
          <w:szCs w:val="24"/>
        </w:rPr>
        <w:t>«</w:t>
      </w:r>
      <w:r w:rsidRPr="003A0068">
        <w:rPr>
          <w:rFonts w:ascii="PT Astra Serif" w:hAnsi="PT Astra Serif"/>
          <w:bCs/>
          <w:sz w:val="24"/>
          <w:szCs w:val="24"/>
        </w:rPr>
        <w:t xml:space="preserve">О земельном налоге» </w:t>
      </w:r>
    </w:p>
    <w:p w:rsidR="00542B7A" w:rsidRPr="003A0068" w:rsidRDefault="00542B7A" w:rsidP="00542B7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A0068">
        <w:rPr>
          <w:rFonts w:ascii="PT Astra Serif" w:hAnsi="PT Astra Serif"/>
          <w:sz w:val="24"/>
          <w:szCs w:val="24"/>
        </w:rPr>
        <w:tab/>
      </w:r>
    </w:p>
    <w:p w:rsidR="00542B7A" w:rsidRPr="003A0068" w:rsidRDefault="00542B7A" w:rsidP="00542B7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A0068">
        <w:rPr>
          <w:rFonts w:ascii="PT Astra Serif" w:hAnsi="PT Astra Serif"/>
          <w:sz w:val="24"/>
          <w:szCs w:val="24"/>
        </w:rPr>
        <w:t xml:space="preserve">№  </w:t>
      </w:r>
      <w:r w:rsidR="00D2504B">
        <w:rPr>
          <w:rFonts w:ascii="PT Astra Serif" w:hAnsi="PT Astra Serif"/>
          <w:sz w:val="24"/>
          <w:szCs w:val="24"/>
        </w:rPr>
        <w:t>48</w:t>
      </w:r>
      <w:r w:rsidRPr="003A0068">
        <w:rPr>
          <w:rFonts w:ascii="PT Astra Serif" w:hAnsi="PT Astra Serif"/>
          <w:sz w:val="24"/>
          <w:szCs w:val="24"/>
        </w:rPr>
        <w:t xml:space="preserve">                                                                          </w:t>
      </w:r>
      <w:r w:rsidR="00D8040D" w:rsidRPr="003A0068">
        <w:rPr>
          <w:rFonts w:ascii="PT Astra Serif" w:hAnsi="PT Astra Serif"/>
          <w:sz w:val="24"/>
          <w:szCs w:val="24"/>
        </w:rPr>
        <w:t xml:space="preserve">                    </w:t>
      </w:r>
      <w:r w:rsidR="003A0068">
        <w:rPr>
          <w:rFonts w:ascii="PT Astra Serif" w:hAnsi="PT Astra Serif"/>
          <w:sz w:val="24"/>
          <w:szCs w:val="24"/>
        </w:rPr>
        <w:t xml:space="preserve">      </w:t>
      </w:r>
      <w:r w:rsidR="00E83F96">
        <w:rPr>
          <w:rFonts w:ascii="PT Astra Serif" w:hAnsi="PT Astra Serif"/>
          <w:sz w:val="24"/>
          <w:szCs w:val="24"/>
        </w:rPr>
        <w:t>от  25</w:t>
      </w:r>
      <w:r w:rsidRPr="003A0068">
        <w:rPr>
          <w:rFonts w:ascii="PT Astra Serif" w:hAnsi="PT Astra Serif"/>
          <w:sz w:val="24"/>
          <w:szCs w:val="24"/>
        </w:rPr>
        <w:t xml:space="preserve">  сентября  202</w:t>
      </w:r>
      <w:r w:rsidR="00761E00">
        <w:rPr>
          <w:rFonts w:ascii="PT Astra Serif" w:hAnsi="PT Astra Serif"/>
          <w:sz w:val="24"/>
          <w:szCs w:val="24"/>
        </w:rPr>
        <w:t>4</w:t>
      </w:r>
      <w:r w:rsidRPr="003A0068">
        <w:rPr>
          <w:rFonts w:ascii="PT Astra Serif" w:hAnsi="PT Astra Serif"/>
          <w:sz w:val="24"/>
          <w:szCs w:val="24"/>
        </w:rPr>
        <w:t xml:space="preserve"> года</w:t>
      </w:r>
    </w:p>
    <w:p w:rsidR="00542B7A" w:rsidRPr="00544385" w:rsidRDefault="00542B7A" w:rsidP="00D8040D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542B7A" w:rsidRPr="003A0068" w:rsidRDefault="00542B7A" w:rsidP="00542B7A">
      <w:pPr>
        <w:spacing w:after="0"/>
        <w:ind w:firstLine="709"/>
        <w:jc w:val="both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3A0068">
        <w:rPr>
          <w:rFonts w:ascii="PT Astra Serif" w:hAnsi="PT Astra Serif"/>
          <w:color w:val="000000" w:themeColor="text1"/>
          <w:sz w:val="24"/>
          <w:szCs w:val="24"/>
        </w:rPr>
        <w:t>Настоящее заключение подготовлено по результатам проведенной  экспертизы проекта  решения Думы г</w:t>
      </w:r>
      <w:r w:rsidR="00460E02" w:rsidRPr="003A0068">
        <w:rPr>
          <w:rFonts w:ascii="PT Astra Serif" w:hAnsi="PT Astra Serif"/>
          <w:color w:val="000000" w:themeColor="text1"/>
          <w:sz w:val="24"/>
          <w:szCs w:val="24"/>
        </w:rPr>
        <w:t xml:space="preserve">орода </w:t>
      </w:r>
      <w:r w:rsidRPr="003A0068">
        <w:rPr>
          <w:rFonts w:ascii="PT Astra Serif" w:hAnsi="PT Astra Serif"/>
          <w:color w:val="000000" w:themeColor="text1"/>
          <w:sz w:val="24"/>
          <w:szCs w:val="24"/>
        </w:rPr>
        <w:t xml:space="preserve">Югорска </w:t>
      </w:r>
      <w:r w:rsidR="00761E00">
        <w:rPr>
          <w:rFonts w:ascii="PT Astra Serif" w:hAnsi="PT Astra Serif"/>
          <w:sz w:val="24"/>
          <w:szCs w:val="24"/>
        </w:rPr>
        <w:t xml:space="preserve">Ханты-Мансийского автономного округа </w:t>
      </w:r>
      <w:proofErr w:type="gramStart"/>
      <w:r w:rsidR="00761E00">
        <w:rPr>
          <w:rFonts w:ascii="PT Astra Serif" w:hAnsi="PT Astra Serif"/>
          <w:sz w:val="24"/>
          <w:szCs w:val="24"/>
        </w:rPr>
        <w:t>–Ю</w:t>
      </w:r>
      <w:proofErr w:type="gramEnd"/>
      <w:r w:rsidR="00761E00">
        <w:rPr>
          <w:rFonts w:ascii="PT Astra Serif" w:hAnsi="PT Astra Serif"/>
          <w:sz w:val="24"/>
          <w:szCs w:val="24"/>
        </w:rPr>
        <w:t xml:space="preserve">гры </w:t>
      </w:r>
      <w:r w:rsidRPr="003A0068">
        <w:rPr>
          <w:rFonts w:ascii="PT Astra Serif" w:hAnsi="PT Astra Serif"/>
          <w:color w:val="000000" w:themeColor="text1"/>
          <w:sz w:val="24"/>
          <w:szCs w:val="24"/>
        </w:rPr>
        <w:t>«</w:t>
      </w:r>
      <w:r w:rsidRPr="003A0068">
        <w:rPr>
          <w:rFonts w:ascii="PT Astra Serif" w:hAnsi="PT Astra Serif"/>
          <w:bCs/>
          <w:color w:val="000000" w:themeColor="text1"/>
          <w:sz w:val="24"/>
          <w:szCs w:val="24"/>
        </w:rPr>
        <w:t>О земельном налоге» (далее – проект решения).</w:t>
      </w:r>
    </w:p>
    <w:p w:rsidR="00542B7A" w:rsidRPr="003A0068" w:rsidRDefault="00542B7A" w:rsidP="00542B7A">
      <w:pPr>
        <w:spacing w:after="0"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3A0068">
        <w:rPr>
          <w:rFonts w:ascii="PT Astra Serif" w:hAnsi="PT Astra Serif"/>
          <w:color w:val="000000" w:themeColor="text1"/>
          <w:sz w:val="24"/>
          <w:szCs w:val="24"/>
        </w:rPr>
        <w:t>Экспертиза проекта решения Думы города проведена на предмет соответствия:</w:t>
      </w:r>
    </w:p>
    <w:p w:rsidR="00542B7A" w:rsidRPr="003A0068" w:rsidRDefault="00542B7A" w:rsidP="00542B7A">
      <w:pPr>
        <w:spacing w:after="0"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3A0068">
        <w:rPr>
          <w:rFonts w:ascii="PT Astra Serif" w:hAnsi="PT Astra Serif"/>
          <w:color w:val="000000" w:themeColor="text1"/>
          <w:sz w:val="24"/>
          <w:szCs w:val="24"/>
        </w:rPr>
        <w:t>-    Налоговому Кодексу Российской Федерации;</w:t>
      </w:r>
    </w:p>
    <w:p w:rsidR="00542B7A" w:rsidRDefault="00542B7A" w:rsidP="00542B7A">
      <w:pPr>
        <w:pStyle w:val="1"/>
        <w:spacing w:before="0" w:after="0" w:line="276" w:lineRule="auto"/>
        <w:ind w:firstLine="709"/>
        <w:jc w:val="both"/>
        <w:rPr>
          <w:rFonts w:ascii="PT Astra Serif" w:hAnsi="PT Astra Serif" w:cs="Times New Roman"/>
          <w:color w:val="000000" w:themeColor="text1"/>
        </w:rPr>
      </w:pPr>
      <w:r w:rsidRPr="003A0068">
        <w:rPr>
          <w:rFonts w:ascii="PT Astra Serif" w:hAnsi="PT Astra Serif" w:cs="Times New Roman"/>
          <w:b w:val="0"/>
          <w:color w:val="000000" w:themeColor="text1"/>
        </w:rPr>
        <w:t xml:space="preserve">- </w:t>
      </w:r>
      <w:r w:rsidR="005C689C">
        <w:rPr>
          <w:rFonts w:ascii="PT Astra Serif" w:hAnsi="PT Astra Serif" w:cs="Times New Roman"/>
          <w:b w:val="0"/>
          <w:color w:val="000000" w:themeColor="text1"/>
        </w:rPr>
        <w:t xml:space="preserve"> </w:t>
      </w:r>
      <w:r w:rsidRPr="003A0068">
        <w:rPr>
          <w:rFonts w:ascii="PT Astra Serif" w:hAnsi="PT Astra Serif" w:cs="Times New Roman"/>
          <w:b w:val="0"/>
          <w:color w:val="000000" w:themeColor="text1"/>
        </w:rPr>
        <w:t>Федеральному закону от 06.10.2003 № 131-ФЗ «Об общих принципах организации местного самоуправления в Российской Федерации»</w:t>
      </w:r>
      <w:r w:rsidR="00306C30" w:rsidRPr="003A0068">
        <w:rPr>
          <w:rFonts w:ascii="PT Astra Serif" w:hAnsi="PT Astra Serif" w:cs="Times New Roman"/>
          <w:color w:val="000000" w:themeColor="text1"/>
        </w:rPr>
        <w:t>;</w:t>
      </w:r>
    </w:p>
    <w:p w:rsidR="005C689C" w:rsidRPr="005C689C" w:rsidRDefault="005C689C" w:rsidP="005C689C">
      <w:pPr>
        <w:rPr>
          <w:rFonts w:ascii="PT Astra Serif" w:hAnsi="PT Astra Serif"/>
          <w:sz w:val="24"/>
          <w:szCs w:val="24"/>
          <w:lang w:eastAsia="ru-RU"/>
        </w:rPr>
      </w:pPr>
      <w:r>
        <w:rPr>
          <w:lang w:eastAsia="ru-RU"/>
        </w:rPr>
        <w:t xml:space="preserve">              </w:t>
      </w:r>
      <w:r w:rsidRPr="005C689C">
        <w:rPr>
          <w:rFonts w:ascii="PT Astra Serif" w:hAnsi="PT Astra Serif"/>
          <w:sz w:val="24"/>
          <w:szCs w:val="24"/>
          <w:lang w:eastAsia="ru-RU"/>
        </w:rPr>
        <w:t>-  Уставу города Югорска.</w:t>
      </w:r>
    </w:p>
    <w:p w:rsidR="00BB541C" w:rsidRPr="003A0068" w:rsidRDefault="005828D7" w:rsidP="00BB541C">
      <w:pPr>
        <w:pStyle w:val="1"/>
        <w:spacing w:before="0" w:after="0" w:line="276" w:lineRule="auto"/>
        <w:ind w:firstLine="709"/>
        <w:jc w:val="both"/>
        <w:rPr>
          <w:rFonts w:ascii="PT Astra Serif" w:hAnsi="PT Astra Serif" w:cs="Times New Roman"/>
          <w:b w:val="0"/>
          <w:color w:val="000000" w:themeColor="text1"/>
        </w:rPr>
      </w:pPr>
      <w:proofErr w:type="gramStart"/>
      <w:r w:rsidRPr="003A0068">
        <w:rPr>
          <w:rFonts w:ascii="PT Astra Serif" w:hAnsi="PT Astra Serif"/>
          <w:b w:val="0"/>
          <w:color w:val="000000" w:themeColor="text1"/>
        </w:rPr>
        <w:t xml:space="preserve">В соответствии со статьей </w:t>
      </w:r>
      <w:r w:rsidR="006C5E8D" w:rsidRPr="003A0068">
        <w:rPr>
          <w:rFonts w:ascii="PT Astra Serif" w:hAnsi="PT Astra Serif" w:cs="Times New Roman"/>
          <w:b w:val="0"/>
          <w:color w:val="000000" w:themeColor="text1"/>
        </w:rPr>
        <w:t xml:space="preserve">387 </w:t>
      </w:r>
      <w:r w:rsidR="00764A99" w:rsidRPr="003A0068">
        <w:rPr>
          <w:rFonts w:ascii="PT Astra Serif" w:hAnsi="PT Astra Serif"/>
          <w:b w:val="0"/>
          <w:color w:val="000000" w:themeColor="text1"/>
        </w:rPr>
        <w:t>гл</w:t>
      </w:r>
      <w:r w:rsidR="006C5E8D" w:rsidRPr="003A0068">
        <w:rPr>
          <w:rFonts w:ascii="PT Astra Serif" w:hAnsi="PT Astra Serif"/>
          <w:b w:val="0"/>
          <w:color w:val="000000" w:themeColor="text1"/>
        </w:rPr>
        <w:t>.</w:t>
      </w:r>
      <w:r w:rsidR="00764A99" w:rsidRPr="003A0068">
        <w:rPr>
          <w:rFonts w:ascii="PT Astra Serif" w:hAnsi="PT Astra Serif"/>
          <w:b w:val="0"/>
          <w:color w:val="000000" w:themeColor="text1"/>
        </w:rPr>
        <w:t xml:space="preserve"> 31 «Земельный налог» Налогового кодекса РФ</w:t>
      </w:r>
      <w:r w:rsidR="006C5E8D" w:rsidRPr="003A0068">
        <w:rPr>
          <w:rFonts w:ascii="PT Astra Serif" w:hAnsi="PT Astra Serif"/>
          <w:b w:val="0"/>
          <w:color w:val="000000" w:themeColor="text1"/>
        </w:rPr>
        <w:t>,</w:t>
      </w:r>
      <w:r w:rsidR="00764A99" w:rsidRPr="003A0068">
        <w:rPr>
          <w:rFonts w:ascii="PT Astra Serif" w:hAnsi="PT Astra Serif"/>
          <w:color w:val="000000" w:themeColor="text1"/>
        </w:rPr>
        <w:t xml:space="preserve"> </w:t>
      </w:r>
      <w:r w:rsidR="00BB541C" w:rsidRPr="003A0068">
        <w:rPr>
          <w:rFonts w:ascii="PT Astra Serif" w:hAnsi="PT Astra Serif"/>
          <w:color w:val="000000" w:themeColor="text1"/>
        </w:rPr>
        <w:t xml:space="preserve">  </w:t>
      </w:r>
      <w:r w:rsidR="00BB541C" w:rsidRPr="003A0068">
        <w:rPr>
          <w:rFonts w:ascii="PT Astra Serif" w:hAnsi="PT Astra Serif" w:cs="Times New Roman"/>
          <w:b w:val="0"/>
          <w:color w:val="000000" w:themeColor="text1"/>
        </w:rPr>
        <w:t xml:space="preserve">земельный налог устанавливается Налоговым Кодексом РФ и нормативными правовыми актами представительных органов муниципальных образований, которыми определяются налоговые ставки, </w:t>
      </w:r>
      <w:r w:rsidR="00507E17" w:rsidRPr="003A0068">
        <w:rPr>
          <w:rFonts w:ascii="PT Astra Serif" w:hAnsi="PT Astra Serif" w:cs="Times New Roman"/>
          <w:b w:val="0"/>
          <w:color w:val="000000" w:themeColor="text1"/>
        </w:rPr>
        <w:t xml:space="preserve">в пределах, установленных главой 31 НК РФ, </w:t>
      </w:r>
      <w:r w:rsidR="00BB541C" w:rsidRPr="003A0068">
        <w:rPr>
          <w:rFonts w:ascii="PT Astra Serif" w:hAnsi="PT Astra Serif" w:cs="Times New Roman"/>
          <w:b w:val="0"/>
          <w:color w:val="000000" w:themeColor="text1"/>
        </w:rPr>
        <w:t>а также могут устанавливаться налоговые льготы, не предусмотренные Н</w:t>
      </w:r>
      <w:r w:rsidR="006C5E8D" w:rsidRPr="003A0068">
        <w:rPr>
          <w:rFonts w:ascii="PT Astra Serif" w:hAnsi="PT Astra Serif" w:cs="Times New Roman"/>
          <w:b w:val="0"/>
          <w:color w:val="000000" w:themeColor="text1"/>
        </w:rPr>
        <w:t xml:space="preserve">алоговым </w:t>
      </w:r>
      <w:r w:rsidR="00BB541C" w:rsidRPr="003A0068">
        <w:rPr>
          <w:rFonts w:ascii="PT Astra Serif" w:hAnsi="PT Astra Serif" w:cs="Times New Roman"/>
          <w:b w:val="0"/>
          <w:color w:val="000000" w:themeColor="text1"/>
        </w:rPr>
        <w:t>К</w:t>
      </w:r>
      <w:r w:rsidR="006C5E8D" w:rsidRPr="003A0068">
        <w:rPr>
          <w:rFonts w:ascii="PT Astra Serif" w:hAnsi="PT Astra Serif" w:cs="Times New Roman"/>
          <w:b w:val="0"/>
          <w:color w:val="000000" w:themeColor="text1"/>
        </w:rPr>
        <w:t>одексом</w:t>
      </w:r>
      <w:r w:rsidR="00BB541C" w:rsidRPr="003A0068">
        <w:rPr>
          <w:rFonts w:ascii="PT Astra Serif" w:hAnsi="PT Astra Serif" w:cs="Times New Roman"/>
          <w:b w:val="0"/>
          <w:color w:val="000000" w:themeColor="text1"/>
        </w:rPr>
        <w:t xml:space="preserve"> РФ, основания и порядок и</w:t>
      </w:r>
      <w:r w:rsidR="00507E17" w:rsidRPr="003A0068">
        <w:rPr>
          <w:rFonts w:ascii="PT Astra Serif" w:hAnsi="PT Astra Serif" w:cs="Times New Roman"/>
          <w:b w:val="0"/>
          <w:color w:val="000000" w:themeColor="text1"/>
        </w:rPr>
        <w:t>х применения, включая установление величины налогового вычета для отдельных</w:t>
      </w:r>
      <w:proofErr w:type="gramEnd"/>
      <w:r w:rsidR="00507E17" w:rsidRPr="003A0068">
        <w:rPr>
          <w:rFonts w:ascii="PT Astra Serif" w:hAnsi="PT Astra Serif" w:cs="Times New Roman"/>
          <w:b w:val="0"/>
          <w:color w:val="000000" w:themeColor="text1"/>
        </w:rPr>
        <w:t xml:space="preserve"> категорий налогоплательщиков.  </w:t>
      </w:r>
    </w:p>
    <w:p w:rsidR="00761E00" w:rsidRDefault="006C5E8D" w:rsidP="00761E00">
      <w:pPr>
        <w:pStyle w:val="Default"/>
        <w:ind w:firstLine="709"/>
        <w:jc w:val="both"/>
        <w:rPr>
          <w:color w:val="000000" w:themeColor="text1"/>
        </w:rPr>
      </w:pPr>
      <w:r w:rsidRPr="003A0068">
        <w:rPr>
          <w:color w:val="000000" w:themeColor="text1"/>
          <w:lang w:eastAsia="ru-RU"/>
        </w:rPr>
        <w:t>Согласно</w:t>
      </w:r>
      <w:r w:rsidR="00CC0220" w:rsidRPr="003A0068">
        <w:rPr>
          <w:color w:val="000000" w:themeColor="text1"/>
        </w:rPr>
        <w:t xml:space="preserve"> пояснительной записк</w:t>
      </w:r>
      <w:r w:rsidR="00A3082F" w:rsidRPr="003A0068">
        <w:rPr>
          <w:color w:val="000000" w:themeColor="text1"/>
        </w:rPr>
        <w:t>е</w:t>
      </w:r>
      <w:r w:rsidR="00CC0220" w:rsidRPr="003A0068">
        <w:rPr>
          <w:color w:val="000000" w:themeColor="text1"/>
        </w:rPr>
        <w:t xml:space="preserve"> к проекту решения, д</w:t>
      </w:r>
      <w:r w:rsidR="00542B7A" w:rsidRPr="003A0068">
        <w:rPr>
          <w:color w:val="000000" w:themeColor="text1"/>
        </w:rPr>
        <w:t>анный проект решения  представлен на рассмотрение в Думу города Югорска</w:t>
      </w:r>
      <w:r w:rsidR="00A6434D" w:rsidRPr="003A0068">
        <w:rPr>
          <w:color w:val="000000" w:themeColor="text1"/>
        </w:rPr>
        <w:t xml:space="preserve"> в новой редакции</w:t>
      </w:r>
      <w:r w:rsidR="00542B7A" w:rsidRPr="003A0068">
        <w:rPr>
          <w:color w:val="000000" w:themeColor="text1"/>
        </w:rPr>
        <w:t xml:space="preserve"> </w:t>
      </w:r>
      <w:r w:rsidR="00A6434D" w:rsidRPr="003A0068">
        <w:rPr>
          <w:color w:val="000000" w:themeColor="text1"/>
        </w:rPr>
        <w:t xml:space="preserve">с целью удобства восприятия документа, </w:t>
      </w:r>
      <w:r w:rsidR="00761E00">
        <w:rPr>
          <w:color w:val="000000" w:themeColor="text1"/>
        </w:rPr>
        <w:t xml:space="preserve"> совершенствования нормативного правового акта.</w:t>
      </w:r>
    </w:p>
    <w:p w:rsidR="00A6434D" w:rsidRDefault="00A161DA" w:rsidP="00761E00">
      <w:pPr>
        <w:pStyle w:val="Default"/>
        <w:ind w:firstLine="709"/>
        <w:jc w:val="both"/>
      </w:pPr>
      <w:r>
        <w:rPr>
          <w:color w:val="000000" w:themeColor="text1"/>
        </w:rPr>
        <w:t>П</w:t>
      </w:r>
      <w:r w:rsidR="00761E00">
        <w:rPr>
          <w:color w:val="000000" w:themeColor="text1"/>
        </w:rPr>
        <w:t>редложена новая структура  решения Думы города Югорска</w:t>
      </w:r>
      <w:r w:rsidR="00761E00" w:rsidRPr="00761E00">
        <w:t xml:space="preserve"> </w:t>
      </w:r>
      <w:r w:rsidR="00761E00">
        <w:t>Ханты-Мансийского автономного округа –</w:t>
      </w:r>
      <w:r w:rsidR="00C336EE">
        <w:t xml:space="preserve"> </w:t>
      </w:r>
      <w:r w:rsidR="00761E00">
        <w:t>Югры «О земельном налоге», без изменения ранее установленных налоговых ставок и налоговых льгот.</w:t>
      </w:r>
    </w:p>
    <w:p w:rsidR="00E83F96" w:rsidRPr="003A0068" w:rsidRDefault="00A161DA" w:rsidP="00761E00">
      <w:pPr>
        <w:pStyle w:val="Default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Кроме этого</w:t>
      </w:r>
      <w:r w:rsidR="00E83F96">
        <w:rPr>
          <w:color w:val="000000" w:themeColor="text1"/>
          <w:lang w:eastAsia="ru-RU"/>
        </w:rPr>
        <w:t>,</w:t>
      </w:r>
      <w:r>
        <w:rPr>
          <w:color w:val="000000" w:themeColor="text1"/>
          <w:lang w:eastAsia="ru-RU"/>
        </w:rPr>
        <w:t xml:space="preserve"> в соответствии с </w:t>
      </w:r>
      <w:proofErr w:type="gramStart"/>
      <w:r>
        <w:rPr>
          <w:color w:val="000000" w:themeColor="text1"/>
          <w:lang w:eastAsia="ru-RU"/>
        </w:rPr>
        <w:t>изменениями</w:t>
      </w:r>
      <w:proofErr w:type="gramEnd"/>
      <w:r>
        <w:rPr>
          <w:color w:val="000000" w:themeColor="text1"/>
          <w:lang w:eastAsia="ru-RU"/>
        </w:rPr>
        <w:t xml:space="preserve"> </w:t>
      </w:r>
      <w:r w:rsidR="0002784A">
        <w:rPr>
          <w:color w:val="000000" w:themeColor="text1"/>
          <w:lang w:eastAsia="ru-RU"/>
        </w:rPr>
        <w:t>внесенными</w:t>
      </w:r>
      <w:r>
        <w:rPr>
          <w:color w:val="000000" w:themeColor="text1"/>
          <w:lang w:eastAsia="ru-RU"/>
        </w:rPr>
        <w:t xml:space="preserve"> в</w:t>
      </w:r>
      <w:r w:rsidR="0002784A" w:rsidRPr="0002784A">
        <w:rPr>
          <w:color w:val="000000" w:themeColor="text1"/>
          <w:lang w:eastAsia="ru-RU"/>
        </w:rPr>
        <w:t xml:space="preserve"> </w:t>
      </w:r>
      <w:r w:rsidR="0002784A">
        <w:rPr>
          <w:color w:val="000000" w:themeColor="text1"/>
          <w:lang w:eastAsia="ru-RU"/>
        </w:rPr>
        <w:t xml:space="preserve"> абзац 3 подпункта 1 пункта 1  и в абзац 4 подпункта 1 пункта 1 статьи 394 НК РФ</w:t>
      </w:r>
      <w:r w:rsidR="0002784A">
        <w:rPr>
          <w:color w:val="000000" w:themeColor="text1"/>
          <w:lang w:eastAsia="ru-RU"/>
        </w:rPr>
        <w:t xml:space="preserve"> и вступающими в силу </w:t>
      </w:r>
      <w:r>
        <w:rPr>
          <w:color w:val="000000" w:themeColor="text1"/>
          <w:lang w:eastAsia="ru-RU"/>
        </w:rPr>
        <w:t xml:space="preserve">с </w:t>
      </w:r>
      <w:r w:rsidR="00E83F96">
        <w:rPr>
          <w:color w:val="000000" w:themeColor="text1"/>
          <w:lang w:eastAsia="ru-RU"/>
        </w:rPr>
        <w:t>01.01.2025</w:t>
      </w:r>
      <w:r w:rsidR="00292DBE">
        <w:rPr>
          <w:color w:val="000000" w:themeColor="text1"/>
          <w:lang w:eastAsia="ru-RU"/>
        </w:rPr>
        <w:t>,</w:t>
      </w:r>
      <w:bookmarkStart w:id="0" w:name="_GoBack"/>
      <w:bookmarkEnd w:id="0"/>
      <w:r w:rsidR="00E83F96">
        <w:rPr>
          <w:color w:val="000000" w:themeColor="text1"/>
          <w:lang w:eastAsia="ru-RU"/>
        </w:rPr>
        <w:t xml:space="preserve"> предлагается внести уточнения </w:t>
      </w:r>
      <w:r>
        <w:rPr>
          <w:color w:val="000000" w:themeColor="text1"/>
          <w:lang w:eastAsia="ru-RU"/>
        </w:rPr>
        <w:t xml:space="preserve">в раздел </w:t>
      </w:r>
      <w:r>
        <w:rPr>
          <w:color w:val="000000" w:themeColor="text1"/>
          <w:lang w:val="en-US" w:eastAsia="ru-RU"/>
        </w:rPr>
        <w:t>II</w:t>
      </w:r>
      <w:r w:rsidR="0002784A">
        <w:rPr>
          <w:color w:val="000000" w:themeColor="text1"/>
          <w:lang w:eastAsia="ru-RU"/>
        </w:rPr>
        <w:t xml:space="preserve"> «Налоговые ставки» Положения  о земельном налоге на территории города Югорска, а именно  абзацы 3 и 4 дополнить словами</w:t>
      </w:r>
      <w:r w:rsidRPr="00A161DA">
        <w:rPr>
          <w:color w:val="000000" w:themeColor="text1"/>
          <w:lang w:eastAsia="ru-RU"/>
        </w:rPr>
        <w:t xml:space="preserve"> </w:t>
      </w:r>
      <w:r w:rsidR="0002784A">
        <w:rPr>
          <w:color w:val="000000" w:themeColor="text1"/>
          <w:lang w:eastAsia="ru-RU"/>
        </w:rPr>
        <w:t xml:space="preserve"> «за исключением указанных в </w:t>
      </w:r>
      <w:proofErr w:type="gramStart"/>
      <w:r w:rsidR="0002784A">
        <w:rPr>
          <w:color w:val="000000" w:themeColor="text1"/>
          <w:lang w:eastAsia="ru-RU"/>
        </w:rPr>
        <w:t>настоящем</w:t>
      </w:r>
      <w:proofErr w:type="gramEnd"/>
      <w:r w:rsidR="0002784A">
        <w:rPr>
          <w:color w:val="000000" w:themeColor="text1"/>
          <w:lang w:eastAsia="ru-RU"/>
        </w:rPr>
        <w:t xml:space="preserve"> абзаце» «</w:t>
      </w:r>
      <w:r w:rsidR="00E83F96">
        <w:rPr>
          <w:color w:val="000000" w:themeColor="text1"/>
          <w:lang w:eastAsia="ru-RU"/>
        </w:rPr>
        <w:t>земельных участков, кадастровая стоимость каждого из которых превышает 300 миллионов рублей</w:t>
      </w:r>
      <w:r w:rsidR="0002784A">
        <w:rPr>
          <w:color w:val="000000" w:themeColor="text1"/>
          <w:lang w:eastAsia="ru-RU"/>
        </w:rPr>
        <w:t>»</w:t>
      </w:r>
      <w:r w:rsidR="00E83F96">
        <w:rPr>
          <w:color w:val="000000" w:themeColor="text1"/>
          <w:lang w:eastAsia="ru-RU"/>
        </w:rPr>
        <w:t>.</w:t>
      </w:r>
    </w:p>
    <w:p w:rsidR="00542B7A" w:rsidRPr="003A0068" w:rsidRDefault="00542B7A" w:rsidP="00542B7A">
      <w:pPr>
        <w:spacing w:after="0"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3A0068">
        <w:rPr>
          <w:rFonts w:ascii="PT Astra Serif" w:hAnsi="PT Astra Serif"/>
          <w:color w:val="000000" w:themeColor="text1"/>
          <w:sz w:val="24"/>
          <w:szCs w:val="24"/>
        </w:rPr>
        <w:t xml:space="preserve">Проект решения Думы города Югорска вносится по вопросу, входящему </w:t>
      </w:r>
      <w:proofErr w:type="gramStart"/>
      <w:r w:rsidRPr="003A0068">
        <w:rPr>
          <w:rFonts w:ascii="PT Astra Serif" w:hAnsi="PT Astra Serif"/>
          <w:color w:val="000000" w:themeColor="text1"/>
          <w:sz w:val="24"/>
          <w:szCs w:val="24"/>
        </w:rPr>
        <w:t>в</w:t>
      </w:r>
      <w:proofErr w:type="gramEnd"/>
      <w:r w:rsidRPr="003A0068">
        <w:rPr>
          <w:rFonts w:ascii="PT Astra Serif" w:hAnsi="PT Astra Serif"/>
          <w:color w:val="000000" w:themeColor="text1"/>
          <w:sz w:val="24"/>
          <w:szCs w:val="24"/>
        </w:rPr>
        <w:t xml:space="preserve"> компетенцию органов местного самоуправления,  </w:t>
      </w:r>
      <w:r w:rsidRPr="003A0068">
        <w:rPr>
          <w:rFonts w:ascii="PT Astra Serif" w:hAnsi="PT Astra Serif"/>
          <w:color w:val="000000" w:themeColor="text1"/>
          <w:sz w:val="24"/>
          <w:szCs w:val="24"/>
          <w:lang w:eastAsia="ru-RU"/>
        </w:rPr>
        <w:t xml:space="preserve">не противоречит действующему законодательству о налогах и сборах и </w:t>
      </w:r>
      <w:r w:rsidRPr="003A0068">
        <w:rPr>
          <w:rFonts w:ascii="PT Astra Serif" w:hAnsi="PT Astra Serif"/>
          <w:color w:val="000000" w:themeColor="text1"/>
          <w:sz w:val="24"/>
          <w:szCs w:val="24"/>
        </w:rPr>
        <w:t>рекомендуется к рассмотрению Думой города Югорска.</w:t>
      </w:r>
    </w:p>
    <w:p w:rsidR="00542B7A" w:rsidRDefault="00542B7A" w:rsidP="00542B7A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161DA" w:rsidRPr="003A0068" w:rsidRDefault="00A161DA" w:rsidP="00542B7A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42B7A" w:rsidRDefault="00542B7A" w:rsidP="00542B7A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161DA" w:rsidRPr="003A0068" w:rsidRDefault="00A161DA" w:rsidP="00542B7A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04011" w:rsidRDefault="008B1BC7" w:rsidP="00A3082F">
      <w:pPr>
        <w:spacing w:after="0"/>
        <w:rPr>
          <w:rFonts w:ascii="PT Astra Serif" w:hAnsi="PT Astra Serif"/>
          <w:sz w:val="24"/>
          <w:szCs w:val="24"/>
        </w:rPr>
      </w:pPr>
      <w:r w:rsidRPr="003A0068">
        <w:rPr>
          <w:rFonts w:ascii="PT Astra Serif" w:hAnsi="PT Astra Serif"/>
          <w:sz w:val="24"/>
          <w:szCs w:val="24"/>
        </w:rPr>
        <w:t>Председатель</w:t>
      </w:r>
      <w:r w:rsidR="00542B7A" w:rsidRPr="003A006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542B7A" w:rsidRPr="003A0068">
        <w:rPr>
          <w:rFonts w:ascii="PT Astra Serif" w:hAnsi="PT Astra Serif"/>
          <w:sz w:val="24"/>
          <w:szCs w:val="24"/>
        </w:rPr>
        <w:t>контрольно-счетной</w:t>
      </w:r>
      <w:proofErr w:type="gramEnd"/>
    </w:p>
    <w:p w:rsidR="00542B7A" w:rsidRPr="003A0068" w:rsidRDefault="00542B7A" w:rsidP="00A3082F">
      <w:pPr>
        <w:spacing w:after="0"/>
        <w:rPr>
          <w:rFonts w:ascii="PT Astra Serif" w:hAnsi="PT Astra Serif"/>
          <w:sz w:val="24"/>
          <w:szCs w:val="24"/>
        </w:rPr>
      </w:pPr>
      <w:r w:rsidRPr="003A0068">
        <w:rPr>
          <w:rFonts w:ascii="PT Astra Serif" w:hAnsi="PT Astra Serif"/>
          <w:sz w:val="24"/>
          <w:szCs w:val="24"/>
        </w:rPr>
        <w:t xml:space="preserve"> палаты города Югорска                                       </w:t>
      </w:r>
      <w:r w:rsidR="007C29EC" w:rsidRPr="003A0068">
        <w:rPr>
          <w:rFonts w:ascii="PT Astra Serif" w:hAnsi="PT Astra Serif"/>
          <w:sz w:val="24"/>
          <w:szCs w:val="24"/>
        </w:rPr>
        <w:t xml:space="preserve">     </w:t>
      </w:r>
      <w:r w:rsidRPr="003A0068">
        <w:rPr>
          <w:rFonts w:ascii="PT Astra Serif" w:hAnsi="PT Astra Serif"/>
          <w:sz w:val="24"/>
          <w:szCs w:val="24"/>
        </w:rPr>
        <w:t xml:space="preserve">    </w:t>
      </w:r>
      <w:r w:rsidR="003A0068">
        <w:rPr>
          <w:rFonts w:ascii="PT Astra Serif" w:hAnsi="PT Astra Serif"/>
          <w:sz w:val="24"/>
          <w:szCs w:val="24"/>
        </w:rPr>
        <w:t xml:space="preserve">            </w:t>
      </w:r>
      <w:r w:rsidRPr="003A0068">
        <w:rPr>
          <w:rFonts w:ascii="PT Astra Serif" w:hAnsi="PT Astra Serif"/>
          <w:sz w:val="24"/>
          <w:szCs w:val="24"/>
        </w:rPr>
        <w:t xml:space="preserve">    </w:t>
      </w:r>
      <w:r w:rsidR="00404011">
        <w:rPr>
          <w:rFonts w:ascii="PT Astra Serif" w:hAnsi="PT Astra Serif"/>
          <w:sz w:val="24"/>
          <w:szCs w:val="24"/>
        </w:rPr>
        <w:t xml:space="preserve">                           </w:t>
      </w:r>
      <w:r w:rsidRPr="003A006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B1BC7" w:rsidRPr="003A0068">
        <w:rPr>
          <w:rFonts w:ascii="PT Astra Serif" w:hAnsi="PT Astra Serif"/>
          <w:sz w:val="24"/>
          <w:szCs w:val="24"/>
        </w:rPr>
        <w:t>Н.М.Гусева</w:t>
      </w:r>
      <w:proofErr w:type="spellEnd"/>
    </w:p>
    <w:sectPr w:rsidR="00542B7A" w:rsidRPr="003A0068" w:rsidSect="00404011">
      <w:pgSz w:w="11906" w:h="16838"/>
      <w:pgMar w:top="397" w:right="851" w:bottom="39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02F4"/>
    <w:multiLevelType w:val="hybridMultilevel"/>
    <w:tmpl w:val="C234B864"/>
    <w:lvl w:ilvl="0" w:tplc="E0E67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991DBB"/>
    <w:multiLevelType w:val="hybridMultilevel"/>
    <w:tmpl w:val="A344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F16CE"/>
    <w:multiLevelType w:val="hybridMultilevel"/>
    <w:tmpl w:val="9B76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8185B"/>
    <w:multiLevelType w:val="hybridMultilevel"/>
    <w:tmpl w:val="A344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68"/>
    <w:rsid w:val="0002784A"/>
    <w:rsid w:val="00245C47"/>
    <w:rsid w:val="00292DBE"/>
    <w:rsid w:val="00306C30"/>
    <w:rsid w:val="003A0068"/>
    <w:rsid w:val="00404011"/>
    <w:rsid w:val="0042731B"/>
    <w:rsid w:val="00460E02"/>
    <w:rsid w:val="00507E17"/>
    <w:rsid w:val="00542B7A"/>
    <w:rsid w:val="00544385"/>
    <w:rsid w:val="005828D7"/>
    <w:rsid w:val="005A6D68"/>
    <w:rsid w:val="005C2BC3"/>
    <w:rsid w:val="005C689C"/>
    <w:rsid w:val="0062545D"/>
    <w:rsid w:val="006C5E8D"/>
    <w:rsid w:val="00735FDA"/>
    <w:rsid w:val="00761E00"/>
    <w:rsid w:val="00764A99"/>
    <w:rsid w:val="007C29EC"/>
    <w:rsid w:val="00897977"/>
    <w:rsid w:val="008B1BC7"/>
    <w:rsid w:val="00A161DA"/>
    <w:rsid w:val="00A3082F"/>
    <w:rsid w:val="00A6434D"/>
    <w:rsid w:val="00BB541C"/>
    <w:rsid w:val="00C336EE"/>
    <w:rsid w:val="00C53232"/>
    <w:rsid w:val="00CC0220"/>
    <w:rsid w:val="00D2504B"/>
    <w:rsid w:val="00D8040D"/>
    <w:rsid w:val="00D87B14"/>
    <w:rsid w:val="00E83F96"/>
    <w:rsid w:val="00FB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7A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9"/>
    <w:qFormat/>
    <w:rsid w:val="00542B7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B7A"/>
    <w:rPr>
      <w:rFonts w:ascii="Arial" w:eastAsia="Calibri" w:hAnsi="Arial" w:cs="Arial"/>
      <w:b/>
      <w:bCs/>
      <w:color w:val="26282F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42B7A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42B7A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No Spacing"/>
    <w:uiPriority w:val="1"/>
    <w:qFormat/>
    <w:rsid w:val="00542B7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735FDA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7A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9"/>
    <w:qFormat/>
    <w:rsid w:val="00542B7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B7A"/>
    <w:rPr>
      <w:rFonts w:ascii="Arial" w:eastAsia="Calibri" w:hAnsi="Arial" w:cs="Arial"/>
      <w:b/>
      <w:bCs/>
      <w:color w:val="26282F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42B7A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42B7A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No Spacing"/>
    <w:uiPriority w:val="1"/>
    <w:qFormat/>
    <w:rsid w:val="00542B7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735FDA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FF58-6AFA-4489-B4BB-FEBA1803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8</cp:revision>
  <cp:lastPrinted>2024-09-25T07:18:00Z</cp:lastPrinted>
  <dcterms:created xsi:type="dcterms:W3CDTF">2024-09-10T10:09:00Z</dcterms:created>
  <dcterms:modified xsi:type="dcterms:W3CDTF">2024-09-25T07:22:00Z</dcterms:modified>
</cp:coreProperties>
</file>